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C1" w:rsidRPr="001C57C1" w:rsidRDefault="009A30E1" w:rsidP="001C57C1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1E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5F6BB4A" wp14:editId="557BE7BD">
            <wp:simplePos x="0" y="0"/>
            <wp:positionH relativeFrom="margin">
              <wp:posOffset>100965</wp:posOffset>
            </wp:positionH>
            <wp:positionV relativeFrom="margin">
              <wp:posOffset>35560</wp:posOffset>
            </wp:positionV>
            <wp:extent cx="2243455" cy="1496060"/>
            <wp:effectExtent l="38100" t="38100" r="42545" b="46990"/>
            <wp:wrapSquare wrapText="bothSides"/>
            <wp:docPr id="3" name="Рисунок 21" descr="C:\Users\Vladislav\Desktop\detail_f1c943d7fe73d5d550eab167adc55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ladislav\Desktop\detail_f1c943d7fe73d5d550eab167adc55c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60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C1" w:rsidRPr="001C5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Музейный урок</w:t>
      </w:r>
    </w:p>
    <w:p w:rsidR="001C57C1" w:rsidRPr="001C57C1" w:rsidRDefault="009A30E1" w:rsidP="001C57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57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C57C1" w:rsidRPr="001C57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 чем писала газета «Вечерняя Москва осенью 1941 года»</w:t>
      </w:r>
    </w:p>
    <w:p w:rsidR="00925771" w:rsidRDefault="00925771" w:rsidP="001C57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Технологическая карта урока</w:t>
      </w:r>
    </w:p>
    <w:tbl>
      <w:tblPr>
        <w:tblStyle w:val="a7"/>
        <w:tblW w:w="15876" w:type="dxa"/>
        <w:tblInd w:w="108" w:type="dxa"/>
        <w:tblLook w:val="04A0" w:firstRow="1" w:lastRow="0" w:firstColumn="1" w:lastColumn="0" w:noHBand="0" w:noVBand="1"/>
      </w:tblPr>
      <w:tblGrid>
        <w:gridCol w:w="2410"/>
        <w:gridCol w:w="13466"/>
      </w:tblGrid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Семшова</w:t>
            </w:r>
            <w:proofErr w:type="spellEnd"/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Галина Владимировна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Гимназия №1619 имени М.И. Цветаевой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1C57C1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1C57C1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«О чем писала газета «Вечерняя Москва» осенью 1941 года»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1C57C1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Учащиеся 10 классов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Цели урока 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Образовательная:</w:t>
            </w: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 учащимися новых знаний о Московской битве  в ходе Великой Отечественной войны, отраженной  на страницах газеты «Вечерняя Москва» за 1941 год;</w:t>
            </w:r>
          </w:p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ребят с общей структурой газет, с размещением публикуемых в них материалов, перечислить рубрики, имеющиеся в газетах, с которыми им предстоит работать.</w:t>
            </w:r>
          </w:p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Развивающие</w:t>
            </w: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способствовать активизации когнитивных процессов (памяти, внимания, мышления); совершенствовать монологическую речь учащихся; формировать навыки самостоятельной исследовательской работы с текстом, лексической работы, работы в группах; развивать творческие способности учащихся</w:t>
            </w:r>
          </w:p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gramStart"/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Воспитательная</w:t>
            </w:r>
            <w:proofErr w:type="gramEnd"/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:</w:t>
            </w: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способствовать воспитанию патриотизма и любви к родной истории 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Приобретение новых знаний по истории Московской  битвы через знакомство с текстами  газеты  «Вечерняя Москва» выпуска 1941 года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познавательные УУД</w:t>
            </w: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поиск и выделение необходимой информации, осознанное и произвольное построение речевого высказывания в устной форме, свободная ориентация и восприятие текста произведения, смысловое чтение;</w:t>
            </w:r>
          </w:p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личностные УУД</w:t>
            </w: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нравственно-этическая ориентация; осознание, исследование и принятие жизненных ценностей;</w:t>
            </w: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условия для формирования патриотизма у школьников, гордости за Победу, </w:t>
            </w:r>
            <w:proofErr w:type="spellStart"/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участникам военных событий, слушать и понимать других.</w:t>
            </w:r>
          </w:p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gramStart"/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УУД</w:t>
            </w: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целеполагание, планирование, выделение и осознание обучающимися того, что уже усвоено и что еще нужно усвоить; способность к самооценке действий, поступков; </w:t>
            </w:r>
          </w:p>
          <w:p w:rsidR="001C57C1" w:rsidRPr="004804AF" w:rsidRDefault="001C57C1" w:rsidP="007B4A0E">
            <w:pPr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lastRenderedPageBreak/>
              <w:t>коммуникативные УУД</w:t>
            </w: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      </w: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lastRenderedPageBreak/>
              <w:t>Межпредметные</w:t>
            </w:r>
            <w:proofErr w:type="spellEnd"/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история, обществознание, краеведение,  литература</w:t>
            </w:r>
          </w:p>
        </w:tc>
      </w:tr>
      <w:tr w:rsidR="001C57C1" w:rsidRPr="004804AF" w:rsidTr="004804AF">
        <w:tc>
          <w:tcPr>
            <w:tcW w:w="2410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3466" w:type="dxa"/>
            <w:vAlign w:val="center"/>
          </w:tcPr>
          <w:p w:rsidR="001C57C1" w:rsidRPr="004804AF" w:rsidRDefault="001C57C1" w:rsidP="007B4A0E">
            <w:p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Урок проходит в помещении школьного музея</w:t>
            </w:r>
          </w:p>
          <w:p w:rsidR="001C57C1" w:rsidRPr="004804AF" w:rsidRDefault="001C57C1" w:rsidP="007B4A0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военные экспонаты школьного музея «Боевой славы 25 танкового корпуса»,  </w:t>
            </w:r>
          </w:p>
          <w:p w:rsidR="001C57C1" w:rsidRPr="004804AF" w:rsidRDefault="001C57C1" w:rsidP="007B4A0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газета «Вечерняя Москва» за октябрь-ноябрь 1941 года,  </w:t>
            </w:r>
          </w:p>
          <w:p w:rsidR="001C57C1" w:rsidRPr="004804AF" w:rsidRDefault="001C57C1" w:rsidP="001C57C1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фото, аудио  видеоматериалы,  телевизор, ноутбук.</w:t>
            </w:r>
          </w:p>
        </w:tc>
      </w:tr>
      <w:tr w:rsidR="004804AF" w:rsidRPr="004804AF" w:rsidTr="004804AF">
        <w:tc>
          <w:tcPr>
            <w:tcW w:w="2410" w:type="dxa"/>
            <w:vAlign w:val="center"/>
          </w:tcPr>
          <w:p w:rsidR="004804AF" w:rsidRDefault="004804AF" w:rsidP="007B4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  <w:proofErr w:type="gramStart"/>
            <w:r w:rsidRPr="004804AF">
              <w:rPr>
                <w:rFonts w:ascii="Times New Roman" w:hAnsi="Times New Roman" w:cs="Times New Roman"/>
                <w:b/>
                <w:sz w:val="28"/>
                <w:szCs w:val="28"/>
              </w:rPr>
              <w:t>выбранной</w:t>
            </w:r>
            <w:proofErr w:type="gramEnd"/>
            <w:r w:rsidRPr="00480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04AF" w:rsidRPr="004804AF" w:rsidRDefault="009A30E1" w:rsidP="007B4A0E">
            <w:pPr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C65C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F68A4B2" wp14:editId="6C834B5B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835025</wp:posOffset>
                  </wp:positionV>
                  <wp:extent cx="1311910" cy="1711325"/>
                  <wp:effectExtent l="38100" t="38100" r="40640" b="41275"/>
                  <wp:wrapSquare wrapText="bothSides"/>
                  <wp:docPr id="16" name="Рисунок 16" descr="C:\Users\Vladislav\Desktop\post-10223-1296512913,2693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ladislav\Desktop\post-10223-1296512913,2693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7113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4AF" w:rsidRPr="004804A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466" w:type="dxa"/>
            <w:vAlign w:val="center"/>
          </w:tcPr>
          <w:p w:rsidR="004804AF" w:rsidRPr="004804AF" w:rsidRDefault="004804AF" w:rsidP="004804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hAnsi="Times New Roman" w:cs="Times New Roman"/>
                <w:sz w:val="28"/>
                <w:szCs w:val="28"/>
              </w:rPr>
              <w:t>Каждый гражданин, уважающий свою страну, должен знать хотя бы самые важные моменты ее истории. Россия – великое государство, в котором живет великий народ. Она участвовала в большом количестве войн, во многих из них одерживала победу. Самой страшной и кровопролитной до сих пор считается Великая отечественная война, и особенное место в ней занимает Московская битва. Она характеризуется сложностью, напряженностью и большим размахом боевых действий</w:t>
            </w:r>
          </w:p>
          <w:p w:rsidR="004804AF" w:rsidRPr="004804AF" w:rsidRDefault="004804AF" w:rsidP="004804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AF">
              <w:rPr>
                <w:rFonts w:ascii="Times New Roman" w:hAnsi="Times New Roman" w:cs="Times New Roman"/>
                <w:sz w:val="28"/>
                <w:szCs w:val="28"/>
              </w:rPr>
              <w:t xml:space="preserve"> Именно здесь, на подступах к столице, хваленая гитлеровская армия, в течение 2-х лет легким маршем прошедшая многие европейские страны, потерпела первое серьезное поражение. В сражениях под Москвой был окончательно похоронен гитлеровский план «блицкрига», перед всем миром была развенчана фальшивая легенда о непобедимости «гитлеровской» армии.</w:t>
            </w:r>
          </w:p>
          <w:p w:rsidR="004804AF" w:rsidRPr="004804AF" w:rsidRDefault="004804AF" w:rsidP="004804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AF">
              <w:rPr>
                <w:rFonts w:ascii="Times New Roman" w:hAnsi="Times New Roman" w:cs="Times New Roman"/>
                <w:sz w:val="28"/>
                <w:szCs w:val="28"/>
              </w:rPr>
              <w:t>Почти 2 миллиона советских солдат погибли, доблестно защищая столицу нашей Родины. Наши войска проявили огромное мужество, самоотверженность и героизм. После ряда серьезных неудач Московская битва подняла патриотический дух советских людей, заставив их поверить в победу над германскими войсками.</w:t>
            </w:r>
          </w:p>
          <w:p w:rsidR="004804AF" w:rsidRPr="004804AF" w:rsidRDefault="004804AF" w:rsidP="004804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AF">
              <w:rPr>
                <w:rFonts w:ascii="Times New Roman" w:hAnsi="Times New Roman" w:cs="Times New Roman"/>
                <w:sz w:val="28"/>
                <w:szCs w:val="28"/>
              </w:rPr>
              <w:t>Именно под Москвой занялась заря нашей будущей Победы над германским фашизмом.</w:t>
            </w:r>
          </w:p>
          <w:p w:rsidR="004804AF" w:rsidRPr="004804AF" w:rsidRDefault="004804AF" w:rsidP="004804AF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педагогами образовательных учреждений стоит задача создания условий для формирования чувства гордости за свою Родину, чувства благодарности к тем, кто смог отстоять независимость Отечества. Большая роль в решении этой задачи отводится школьным музеям.</w:t>
            </w:r>
          </w:p>
        </w:tc>
      </w:tr>
      <w:tr w:rsidR="004804AF" w:rsidRPr="004804AF" w:rsidTr="004804AF">
        <w:tc>
          <w:tcPr>
            <w:tcW w:w="2410" w:type="dxa"/>
            <w:vAlign w:val="center"/>
          </w:tcPr>
          <w:p w:rsidR="004804AF" w:rsidRPr="004804AF" w:rsidRDefault="004804AF" w:rsidP="007B4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Главная цель музейного уро</w:t>
            </w: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3466" w:type="dxa"/>
            <w:vAlign w:val="center"/>
          </w:tcPr>
          <w:p w:rsidR="004804AF" w:rsidRPr="004804AF" w:rsidRDefault="004804AF" w:rsidP="004804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Приобретение новых знаний по истории Московской  битвы через знакомство с текстом газеты  «Вечерняя Москва» выпуска 1941 года</w:t>
            </w:r>
          </w:p>
          <w:p w:rsidR="004804AF" w:rsidRPr="004804AF" w:rsidRDefault="004804AF" w:rsidP="004804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музейного урока используется фото, аудио, видеоматериалы, которые закрепляют и углубляют знания учащихся, полученных на учебных и внеклассных мероприятиях. Музейная среда способствует всестороннему развитию познавательных интересов учащихся, знакомство с незнакомыми ранее предметами побуждает к самостоятельным поискам информации.</w:t>
            </w:r>
          </w:p>
          <w:p w:rsidR="004804AF" w:rsidRDefault="004804AF" w:rsidP="004804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 разработан по технологии системно-</w:t>
            </w:r>
            <w:proofErr w:type="spellStart"/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подхода, при необходимости он может быть переориентирован на необходимый возраст школьников – его участников.</w:t>
            </w:r>
          </w:p>
          <w:p w:rsidR="009A30E1" w:rsidRPr="004804AF" w:rsidRDefault="009A30E1" w:rsidP="004804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04AF" w:rsidRPr="004804AF" w:rsidTr="00A76C48">
        <w:tc>
          <w:tcPr>
            <w:tcW w:w="15876" w:type="dxa"/>
            <w:gridSpan w:val="2"/>
            <w:vAlign w:val="center"/>
          </w:tcPr>
          <w:p w:rsidR="004804AF" w:rsidRPr="004804AF" w:rsidRDefault="004804AF" w:rsidP="004804AF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8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План-конспект музейного урока «О чем писала газета «Вечерняя Москва осенью 1941 года»   - посвящен  75-летию  разгрома немецко-фашистских войск под Москвой. Это событие очень значимо для народа Российской Федерации, так как более всего трудностей и лишений выпало на его долю. </w:t>
            </w:r>
          </w:p>
        </w:tc>
      </w:tr>
    </w:tbl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C1" w:rsidRPr="00493E4C" w:rsidRDefault="00C65CC1" w:rsidP="00C65C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7C1" w:rsidRPr="00493E4C" w:rsidRDefault="001C57C1" w:rsidP="00C65C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57C1" w:rsidRPr="00493E4C" w:rsidSect="001C57C1">
      <w:pgSz w:w="16838" w:h="11906" w:orient="landscape"/>
      <w:pgMar w:top="567" w:right="1134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3E8"/>
    <w:multiLevelType w:val="hybridMultilevel"/>
    <w:tmpl w:val="C9AED25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24547446"/>
    <w:multiLevelType w:val="hybridMultilevel"/>
    <w:tmpl w:val="DDA8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754F8"/>
    <w:multiLevelType w:val="hybridMultilevel"/>
    <w:tmpl w:val="0EBC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E52D8"/>
    <w:multiLevelType w:val="multilevel"/>
    <w:tmpl w:val="EA0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073A9"/>
    <w:multiLevelType w:val="multilevel"/>
    <w:tmpl w:val="CC3E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A3F1A"/>
    <w:multiLevelType w:val="multilevel"/>
    <w:tmpl w:val="ED74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75DAA"/>
    <w:multiLevelType w:val="hybridMultilevel"/>
    <w:tmpl w:val="0EDE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574FC"/>
    <w:multiLevelType w:val="multilevel"/>
    <w:tmpl w:val="707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4094F"/>
    <w:multiLevelType w:val="multilevel"/>
    <w:tmpl w:val="AD9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71"/>
    <w:rsid w:val="000710EE"/>
    <w:rsid w:val="000F1C7E"/>
    <w:rsid w:val="0014406C"/>
    <w:rsid w:val="001C57C1"/>
    <w:rsid w:val="00276582"/>
    <w:rsid w:val="00441E05"/>
    <w:rsid w:val="004804AF"/>
    <w:rsid w:val="005371CD"/>
    <w:rsid w:val="00570D62"/>
    <w:rsid w:val="005A025B"/>
    <w:rsid w:val="005A0822"/>
    <w:rsid w:val="005B7823"/>
    <w:rsid w:val="007B2702"/>
    <w:rsid w:val="007E1A0B"/>
    <w:rsid w:val="008E0E77"/>
    <w:rsid w:val="00925771"/>
    <w:rsid w:val="009A30E1"/>
    <w:rsid w:val="00C65CC1"/>
    <w:rsid w:val="00DC7C74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771"/>
    <w:rPr>
      <w:color w:val="246B24"/>
      <w:u w:val="single"/>
    </w:rPr>
  </w:style>
  <w:style w:type="paragraph" w:styleId="a4">
    <w:name w:val="Normal (Web)"/>
    <w:basedOn w:val="a"/>
    <w:uiPriority w:val="99"/>
    <w:unhideWhenUsed/>
    <w:rsid w:val="00925771"/>
    <w:pPr>
      <w:spacing w:before="75" w:after="112" w:line="240" w:lineRule="auto"/>
    </w:pPr>
    <w:rPr>
      <w:rFonts w:ascii="Times New Roman" w:eastAsia="Times New Roman" w:hAnsi="Times New Roman" w:cs="Times New Roman"/>
      <w:color w:val="4B4B4B"/>
      <w:sz w:val="12"/>
      <w:szCs w:val="12"/>
      <w:lang w:eastAsia="ru-RU"/>
    </w:rPr>
  </w:style>
  <w:style w:type="character" w:styleId="a5">
    <w:name w:val="Strong"/>
    <w:basedOn w:val="a0"/>
    <w:uiPriority w:val="22"/>
    <w:qFormat/>
    <w:rsid w:val="00925771"/>
    <w:rPr>
      <w:b/>
      <w:bCs/>
    </w:rPr>
  </w:style>
  <w:style w:type="paragraph" w:styleId="a6">
    <w:name w:val="List Paragraph"/>
    <w:basedOn w:val="a"/>
    <w:uiPriority w:val="34"/>
    <w:qFormat/>
    <w:rsid w:val="001C57C1"/>
    <w:pPr>
      <w:ind w:left="720"/>
      <w:contextualSpacing/>
    </w:pPr>
  </w:style>
  <w:style w:type="table" w:styleId="a7">
    <w:name w:val="Table Grid"/>
    <w:basedOn w:val="a1"/>
    <w:uiPriority w:val="59"/>
    <w:rsid w:val="001C5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771"/>
    <w:rPr>
      <w:color w:val="246B24"/>
      <w:u w:val="single"/>
    </w:rPr>
  </w:style>
  <w:style w:type="paragraph" w:styleId="a4">
    <w:name w:val="Normal (Web)"/>
    <w:basedOn w:val="a"/>
    <w:uiPriority w:val="99"/>
    <w:unhideWhenUsed/>
    <w:rsid w:val="00925771"/>
    <w:pPr>
      <w:spacing w:before="75" w:after="112" w:line="240" w:lineRule="auto"/>
    </w:pPr>
    <w:rPr>
      <w:rFonts w:ascii="Times New Roman" w:eastAsia="Times New Roman" w:hAnsi="Times New Roman" w:cs="Times New Roman"/>
      <w:color w:val="4B4B4B"/>
      <w:sz w:val="12"/>
      <w:szCs w:val="12"/>
      <w:lang w:eastAsia="ru-RU"/>
    </w:rPr>
  </w:style>
  <w:style w:type="character" w:styleId="a5">
    <w:name w:val="Strong"/>
    <w:basedOn w:val="a0"/>
    <w:uiPriority w:val="22"/>
    <w:qFormat/>
    <w:rsid w:val="00925771"/>
    <w:rPr>
      <w:b/>
      <w:bCs/>
    </w:rPr>
  </w:style>
  <w:style w:type="paragraph" w:styleId="a6">
    <w:name w:val="List Paragraph"/>
    <w:basedOn w:val="a"/>
    <w:uiPriority w:val="34"/>
    <w:qFormat/>
    <w:rsid w:val="001C57C1"/>
    <w:pPr>
      <w:ind w:left="720"/>
      <w:contextualSpacing/>
    </w:pPr>
  </w:style>
  <w:style w:type="table" w:styleId="a7">
    <w:name w:val="Table Grid"/>
    <w:basedOn w:val="a1"/>
    <w:uiPriority w:val="59"/>
    <w:rsid w:val="001C5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908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359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oem</cp:lastModifiedBy>
  <cp:revision>3</cp:revision>
  <dcterms:created xsi:type="dcterms:W3CDTF">2017-05-30T09:43:00Z</dcterms:created>
  <dcterms:modified xsi:type="dcterms:W3CDTF">2017-05-30T10:39:00Z</dcterms:modified>
</cp:coreProperties>
</file>